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6C" w:rsidRPr="006869CB" w:rsidRDefault="0097386C" w:rsidP="0097386C">
      <w:pPr>
        <w:pBdr>
          <w:bottom w:val="single" w:sz="6" w:space="1" w:color="auto"/>
        </w:pBdr>
        <w:jc w:val="center"/>
        <w:rPr>
          <w:rFonts w:eastAsia="Batang"/>
          <w:b/>
          <w:i/>
          <w:sz w:val="28"/>
          <w:szCs w:val="28"/>
        </w:rPr>
      </w:pPr>
      <w:r w:rsidRPr="006869CB">
        <w:rPr>
          <w:rFonts w:eastAsia="Batang"/>
          <w:b/>
          <w:sz w:val="48"/>
          <w:szCs w:val="48"/>
        </w:rPr>
        <w:t xml:space="preserve">OBEC </w:t>
      </w:r>
      <w:proofErr w:type="gramStart"/>
      <w:r w:rsidRPr="006869CB">
        <w:rPr>
          <w:rFonts w:eastAsia="Batang"/>
          <w:b/>
          <w:sz w:val="48"/>
          <w:szCs w:val="48"/>
        </w:rPr>
        <w:t xml:space="preserve">ZAHRÁDKA                             </w:t>
      </w:r>
      <w:r w:rsidRPr="006869CB">
        <w:rPr>
          <w:rFonts w:eastAsia="Batang"/>
          <w:sz w:val="28"/>
          <w:szCs w:val="28"/>
        </w:rPr>
        <w:t xml:space="preserve">           </w:t>
      </w:r>
      <w:r w:rsidRPr="006869CB">
        <w:rPr>
          <w:rFonts w:eastAsia="Batang"/>
          <w:b/>
          <w:i/>
          <w:sz w:val="28"/>
          <w:szCs w:val="28"/>
        </w:rPr>
        <w:t>Hůrky</w:t>
      </w:r>
      <w:proofErr w:type="gramEnd"/>
      <w:r w:rsidRPr="006869CB">
        <w:rPr>
          <w:rFonts w:eastAsia="Batang"/>
          <w:b/>
          <w:i/>
          <w:sz w:val="28"/>
          <w:szCs w:val="28"/>
        </w:rPr>
        <w:t xml:space="preserve"> čp. 39, 330 38 pošta Úněšov</w:t>
      </w:r>
    </w:p>
    <w:p w:rsidR="0097386C" w:rsidRPr="006869CB" w:rsidRDefault="0097386C" w:rsidP="0097386C">
      <w:pPr>
        <w:rPr>
          <w:rFonts w:eastAsia="Batang"/>
          <w:sz w:val="20"/>
          <w:szCs w:val="20"/>
        </w:rPr>
      </w:pPr>
      <w:proofErr w:type="gramStart"/>
      <w:r w:rsidRPr="006869CB">
        <w:rPr>
          <w:rFonts w:eastAsia="Batang"/>
          <w:sz w:val="20"/>
          <w:szCs w:val="20"/>
        </w:rPr>
        <w:t>Tel..:  373 315 020</w:t>
      </w:r>
      <w:proofErr w:type="gramEnd"/>
    </w:p>
    <w:p w:rsidR="0097386C" w:rsidRPr="006869CB" w:rsidRDefault="0097386C" w:rsidP="0097386C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>GSM: 724 179 573</w:t>
      </w:r>
    </w:p>
    <w:p w:rsidR="0097386C" w:rsidRPr="006869CB" w:rsidRDefault="0097386C" w:rsidP="0097386C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>Vyřizuje: František Rýdl</w:t>
      </w:r>
    </w:p>
    <w:p w:rsidR="0097386C" w:rsidRPr="006869CB" w:rsidRDefault="0097386C" w:rsidP="0097386C">
      <w:pPr>
        <w:rPr>
          <w:rFonts w:eastAsia="Batang"/>
          <w:sz w:val="20"/>
          <w:szCs w:val="20"/>
        </w:rPr>
      </w:pPr>
      <w:proofErr w:type="gramStart"/>
      <w:r w:rsidRPr="006869CB">
        <w:rPr>
          <w:rFonts w:eastAsia="Batang"/>
          <w:sz w:val="20"/>
          <w:szCs w:val="20"/>
        </w:rPr>
        <w:t>Funkce:  starosta</w:t>
      </w:r>
      <w:proofErr w:type="gramEnd"/>
      <w:r w:rsidRPr="006869CB">
        <w:rPr>
          <w:rFonts w:eastAsia="Batang"/>
          <w:sz w:val="20"/>
          <w:szCs w:val="20"/>
        </w:rPr>
        <w:t xml:space="preserve"> obce</w:t>
      </w:r>
    </w:p>
    <w:p w:rsidR="0097386C" w:rsidRPr="006869CB" w:rsidRDefault="0097386C" w:rsidP="0097386C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 xml:space="preserve">E-mail: </w:t>
      </w:r>
      <w:hyperlink r:id="rId6" w:history="1">
        <w:r w:rsidRPr="006869CB">
          <w:rPr>
            <w:rStyle w:val="Hypertextovodkaz"/>
            <w:rFonts w:eastAsia="Batang"/>
            <w:color w:val="auto"/>
            <w:sz w:val="20"/>
            <w:szCs w:val="20"/>
            <w:u w:val="none"/>
          </w:rPr>
          <w:t>obeczahradka@volny.cz</w:t>
        </w:r>
      </w:hyperlink>
    </w:p>
    <w:p w:rsidR="00603BC5" w:rsidRPr="0097386C" w:rsidRDefault="0097386C" w:rsidP="00603BC5">
      <w:pPr>
        <w:rPr>
          <w:rFonts w:eastAsia="Batang"/>
          <w:sz w:val="20"/>
          <w:szCs w:val="20"/>
        </w:rPr>
      </w:pPr>
      <w:r w:rsidRPr="006869CB">
        <w:rPr>
          <w:rFonts w:eastAsia="Batang"/>
          <w:sz w:val="20"/>
          <w:szCs w:val="20"/>
        </w:rPr>
        <w:t xml:space="preserve">Hůrky  </w:t>
      </w:r>
      <w:proofErr w:type="gramStart"/>
      <w:r w:rsidRPr="006869CB">
        <w:rPr>
          <w:rFonts w:eastAsia="Batang"/>
          <w:sz w:val="20"/>
          <w:szCs w:val="20"/>
        </w:rPr>
        <w:t>1</w:t>
      </w:r>
      <w:r>
        <w:rPr>
          <w:rFonts w:eastAsia="Batang"/>
          <w:sz w:val="20"/>
          <w:szCs w:val="20"/>
        </w:rPr>
        <w:t>5</w:t>
      </w:r>
      <w:r w:rsidRPr="006869CB">
        <w:rPr>
          <w:rFonts w:eastAsia="Batang"/>
          <w:sz w:val="20"/>
          <w:szCs w:val="20"/>
        </w:rPr>
        <w:t>.01.2018</w:t>
      </w:r>
      <w:proofErr w:type="gramEnd"/>
    </w:p>
    <w:p w:rsidR="00603BC5" w:rsidRDefault="00603BC5" w:rsidP="00603BC5"/>
    <w:p w:rsidR="00603BC5" w:rsidRDefault="00603BC5" w:rsidP="00603BC5"/>
    <w:p w:rsidR="00603BC5" w:rsidRPr="00631811" w:rsidRDefault="00603BC5" w:rsidP="00603BC5">
      <w:pPr>
        <w:jc w:val="center"/>
        <w:rPr>
          <w:sz w:val="40"/>
          <w:szCs w:val="40"/>
        </w:rPr>
      </w:pPr>
      <w:r w:rsidRPr="00631811">
        <w:rPr>
          <w:sz w:val="40"/>
          <w:szCs w:val="40"/>
        </w:rPr>
        <w:t>Výroční zpráva za rok 201</w:t>
      </w:r>
      <w:r w:rsidR="0097386C">
        <w:rPr>
          <w:sz w:val="40"/>
          <w:szCs w:val="40"/>
        </w:rPr>
        <w:t>7</w:t>
      </w:r>
    </w:p>
    <w:p w:rsidR="00603BC5" w:rsidRDefault="00603BC5" w:rsidP="00603BC5">
      <w:pPr>
        <w:pBdr>
          <w:bottom w:val="single" w:sz="6" w:space="1" w:color="auto"/>
        </w:pBdr>
        <w:jc w:val="center"/>
      </w:pPr>
      <w:r w:rsidRPr="00631811">
        <w:t>Výroční zpráva o plnění zákona č.106/1999 Sb. o svobodném přístupu k</w:t>
      </w:r>
      <w:r>
        <w:t> </w:t>
      </w:r>
      <w:r w:rsidRPr="00631811">
        <w:t>informacím</w:t>
      </w:r>
    </w:p>
    <w:p w:rsidR="00603BC5" w:rsidRDefault="00603BC5" w:rsidP="00603BC5"/>
    <w:p w:rsidR="00603BC5" w:rsidRDefault="00603BC5" w:rsidP="00603BC5">
      <w:pPr>
        <w:jc w:val="center"/>
      </w:pPr>
    </w:p>
    <w:p w:rsidR="00603BC5" w:rsidRPr="003433A6" w:rsidRDefault="00603BC5" w:rsidP="00603BC5">
      <w:pPr>
        <w:jc w:val="both"/>
      </w:pPr>
      <w:r>
        <w:tab/>
        <w:t xml:space="preserve">V souladu se zákonem </w:t>
      </w:r>
      <w:r w:rsidRPr="00631811">
        <w:t xml:space="preserve">se zákonem č.106/1999 Sb. o svobodném přístupu k informacím </w:t>
      </w:r>
      <w:r>
        <w:t xml:space="preserve">dle ust. </w:t>
      </w:r>
      <w:r w:rsidRPr="00631811">
        <w:t>§ 18 </w:t>
      </w:r>
      <w:r>
        <w:t xml:space="preserve"> předkládá Obec Zahrádka </w:t>
      </w:r>
      <w:r w:rsidRPr="00631811">
        <w:t>výroční zprávu o plnění zákona za předcházející kalendářní rok</w:t>
      </w:r>
      <w:r>
        <w:t xml:space="preserve"> 201</w:t>
      </w:r>
      <w:r w:rsidR="0097386C">
        <w:t>7</w:t>
      </w:r>
      <w:r>
        <w:t xml:space="preserve">. </w:t>
      </w:r>
      <w:r w:rsidRPr="00631811">
        <w:t>Tuto povinnost zveřejnit výroční zprávu zákon ukládá do </w:t>
      </w:r>
      <w:proofErr w:type="gramStart"/>
      <w:r w:rsidRPr="00631811">
        <w:t>1.3.20</w:t>
      </w:r>
      <w:r>
        <w:t>1</w:t>
      </w:r>
      <w:r w:rsidR="0097386C">
        <w:t>8</w:t>
      </w:r>
      <w:proofErr w:type="gramEnd"/>
      <w:r>
        <w:t>.</w:t>
      </w:r>
      <w:r w:rsidRPr="00631811">
        <w:br/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>V oblasti poskytování informací byl</w:t>
      </w:r>
      <w:r w:rsidR="0097386C">
        <w:t>o</w:t>
      </w:r>
      <w:r w:rsidRPr="003433A6">
        <w:t xml:space="preserve"> v roce 201</w:t>
      </w:r>
      <w:r w:rsidR="0097386C">
        <w:t>7</w:t>
      </w:r>
      <w:r w:rsidRPr="003433A6">
        <w:t xml:space="preserve"> podán</w:t>
      </w:r>
      <w:r w:rsidR="0097386C">
        <w:t>o šest</w:t>
      </w:r>
      <w:r w:rsidRPr="003433A6">
        <w:t xml:space="preserve"> </w:t>
      </w:r>
      <w:proofErr w:type="gramStart"/>
      <w:r w:rsidRPr="003433A6">
        <w:t>žádost</w:t>
      </w:r>
      <w:r w:rsidR="0097386C">
        <w:t xml:space="preserve">í </w:t>
      </w:r>
      <w:r w:rsidRPr="003433A6">
        <w:t>na</w:t>
      </w:r>
      <w:proofErr w:type="gramEnd"/>
      <w:r w:rsidRPr="003433A6">
        <w:t xml:space="preserve"> kter</w:t>
      </w:r>
      <w:r w:rsidR="0097386C">
        <w:t>é</w:t>
      </w:r>
      <w:r w:rsidRPr="003433A6">
        <w:t xml:space="preserve"> bylo v zákonné lhůtě písemně odpovězeno.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spacing w:before="144" w:after="144"/>
        <w:ind w:firstLine="708"/>
        <w:jc w:val="both"/>
      </w:pPr>
      <w:r w:rsidRPr="003433A6">
        <w:t xml:space="preserve">V rozhodném období nebylo vydáno žádné rozhodnutí o odmítnutí žádosti a ani podáno žádné odvolání proti rozhodnutí. 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>Rovněž tak nebyla podána žádná stížnost podle § 16a a ani jiná odvolání či řízení o sankcích.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  <w:r w:rsidRPr="003433A6">
        <w:t xml:space="preserve">Ostatní informace a odpovědi nad rámec zákona č.106/1999 Sb. o svobodném přístupu k informacím </w:t>
      </w:r>
      <w:r>
        <w:t>byly</w:t>
      </w:r>
      <w:r w:rsidRPr="003433A6">
        <w:t xml:space="preserve"> </w:t>
      </w:r>
      <w:r>
        <w:t>zdejším o</w:t>
      </w:r>
      <w:r w:rsidRPr="003433A6">
        <w:t>becní</w:t>
      </w:r>
      <w:r>
        <w:t>m</w:t>
      </w:r>
      <w:r w:rsidRPr="003433A6">
        <w:t xml:space="preserve"> úřad</w:t>
      </w:r>
      <w:r>
        <w:t>em</w:t>
      </w:r>
      <w:r w:rsidRPr="003433A6">
        <w:t xml:space="preserve"> tazatelům podávány průběžně po celé období roku 201</w:t>
      </w:r>
      <w:r w:rsidR="0097386C">
        <w:t>7</w:t>
      </w:r>
      <w:r w:rsidRPr="003433A6">
        <w:t xml:space="preserve">. </w:t>
      </w:r>
    </w:p>
    <w:p w:rsidR="00603BC5" w:rsidRPr="003433A6" w:rsidRDefault="00603BC5" w:rsidP="00603BC5">
      <w:pPr>
        <w:pStyle w:val="Normlnweb"/>
        <w:shd w:val="clear" w:color="auto" w:fill="FFFFFF"/>
        <w:ind w:firstLine="708"/>
        <w:jc w:val="both"/>
      </w:pPr>
    </w:p>
    <w:p w:rsidR="00603BC5" w:rsidRPr="003433A6" w:rsidRDefault="00603BC5" w:rsidP="0097386C">
      <w:pPr>
        <w:pStyle w:val="Normlnweb"/>
        <w:shd w:val="clear" w:color="auto" w:fill="FFFFFF"/>
        <w:ind w:firstLine="708"/>
        <w:jc w:val="both"/>
      </w:pPr>
      <w:r w:rsidRPr="003433A6">
        <w:t>Výroční zpráva b</w:t>
      </w:r>
      <w:r w:rsidR="0031586C">
        <w:t>ude</w:t>
      </w:r>
      <w:r w:rsidRPr="003433A6">
        <w:t xml:space="preserve"> předložena </w:t>
      </w:r>
      <w:r w:rsidR="0097386C">
        <w:t xml:space="preserve">v písemné podobě </w:t>
      </w:r>
      <w:r>
        <w:t>zastupitelstvu O</w:t>
      </w:r>
      <w:r w:rsidRPr="003433A6">
        <w:t xml:space="preserve">bce </w:t>
      </w:r>
      <w:r>
        <w:t>Zahrádka</w:t>
      </w:r>
      <w:r w:rsidRPr="003433A6">
        <w:t xml:space="preserve"> </w:t>
      </w:r>
      <w:r w:rsidR="0097386C">
        <w:t xml:space="preserve">ke schválení </w:t>
      </w:r>
      <w:r w:rsidRPr="003433A6">
        <w:t xml:space="preserve">dne </w:t>
      </w:r>
      <w:r w:rsidR="0097386C">
        <w:t xml:space="preserve"> </w:t>
      </w:r>
      <w:proofErr w:type="gramStart"/>
      <w:r w:rsidR="0031586C">
        <w:t>12.3.2018</w:t>
      </w:r>
      <w:proofErr w:type="gramEnd"/>
      <w:r w:rsidR="0031586C">
        <w:t>.</w:t>
      </w:r>
    </w:p>
    <w:p w:rsidR="00603BC5" w:rsidRDefault="00603BC5" w:rsidP="00603BC5"/>
    <w:p w:rsidR="00603BC5" w:rsidRDefault="00603BC5" w:rsidP="00603BC5"/>
    <w:p w:rsidR="00603BC5" w:rsidRPr="003433A6" w:rsidRDefault="00603BC5" w:rsidP="00603BC5"/>
    <w:p w:rsidR="00603BC5" w:rsidRPr="003433A6" w:rsidRDefault="00603BC5" w:rsidP="00603BC5"/>
    <w:p w:rsidR="00603BC5" w:rsidRDefault="00603BC5" w:rsidP="00603BC5">
      <w:pPr>
        <w:jc w:val="both"/>
      </w:pPr>
    </w:p>
    <w:p w:rsidR="00603BC5" w:rsidRPr="00E75D7D" w:rsidRDefault="00603BC5" w:rsidP="00603BC5">
      <w:pPr>
        <w:jc w:val="both"/>
      </w:pPr>
      <w:r>
        <w:t xml:space="preserve">           Dušan Molcar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3A6">
        <w:t xml:space="preserve"> </w:t>
      </w:r>
      <w:r>
        <w:t xml:space="preserve">        </w:t>
      </w:r>
      <w:r w:rsidRPr="003433A6">
        <w:t xml:space="preserve">  </w:t>
      </w:r>
      <w:proofErr w:type="gramStart"/>
      <w:r w:rsidRPr="00E75D7D">
        <w:t>František  Rýdl</w:t>
      </w:r>
      <w:proofErr w:type="gramEnd"/>
    </w:p>
    <w:p w:rsidR="00603BC5" w:rsidRDefault="00603BC5" w:rsidP="00603BC5">
      <w:pPr>
        <w:jc w:val="both"/>
      </w:pPr>
      <w:r>
        <w:t xml:space="preserve">         místostarosta </w:t>
      </w:r>
      <w:proofErr w:type="gramStart"/>
      <w:r>
        <w:t>obce</w:t>
      </w:r>
      <w:r w:rsidRPr="00E75D7D">
        <w:t xml:space="preserve">                                                                      starosta</w:t>
      </w:r>
      <w:proofErr w:type="gramEnd"/>
      <w:r w:rsidRPr="00E75D7D">
        <w:t xml:space="preserve"> obce</w:t>
      </w:r>
    </w:p>
    <w:p w:rsidR="00603BC5" w:rsidRDefault="00603BC5" w:rsidP="00603BC5">
      <w:pPr>
        <w:ind w:firstLine="708"/>
        <w:jc w:val="both"/>
      </w:pPr>
    </w:p>
    <w:p w:rsidR="00603BC5" w:rsidRDefault="00603BC5" w:rsidP="00603BC5">
      <w:pPr>
        <w:ind w:firstLine="708"/>
        <w:jc w:val="both"/>
      </w:pPr>
    </w:p>
    <w:p w:rsidR="00603BC5" w:rsidRDefault="00603BC5" w:rsidP="00603BC5">
      <w:pPr>
        <w:jc w:val="both"/>
      </w:pPr>
    </w:p>
    <w:p w:rsidR="00603BC5" w:rsidRDefault="00603BC5" w:rsidP="00603BC5">
      <w:pPr>
        <w:jc w:val="both"/>
      </w:pPr>
    </w:p>
    <w:p w:rsidR="00603BC5" w:rsidRDefault="00603BC5" w:rsidP="00603BC5">
      <w:pPr>
        <w:jc w:val="both"/>
      </w:pPr>
      <w:r>
        <w:t>-------------------------------------------                                 ---------------------------------------------</w:t>
      </w:r>
    </w:p>
    <w:p w:rsidR="0045664C" w:rsidRDefault="0045664C"/>
    <w:sectPr w:rsidR="0045664C" w:rsidSect="00723A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17" w:rsidRDefault="00100617" w:rsidP="00C93E6F">
      <w:r>
        <w:separator/>
      </w:r>
    </w:p>
  </w:endnote>
  <w:endnote w:type="continuationSeparator" w:id="0">
    <w:p w:rsidR="00100617" w:rsidRDefault="00100617" w:rsidP="00C9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11" w:rsidRDefault="00100617">
    <w:pPr>
      <w:pStyle w:val="Zpat"/>
    </w:pPr>
  </w:p>
  <w:p w:rsidR="00631811" w:rsidRDefault="001006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17" w:rsidRDefault="00100617" w:rsidP="00C93E6F">
      <w:r>
        <w:separator/>
      </w:r>
    </w:p>
  </w:footnote>
  <w:footnote w:type="continuationSeparator" w:id="0">
    <w:p w:rsidR="00100617" w:rsidRDefault="00100617" w:rsidP="00C9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C5"/>
    <w:rsid w:val="00100617"/>
    <w:rsid w:val="0031586C"/>
    <w:rsid w:val="003B7F90"/>
    <w:rsid w:val="0045664C"/>
    <w:rsid w:val="00603BC5"/>
    <w:rsid w:val="0097386C"/>
    <w:rsid w:val="00986C18"/>
    <w:rsid w:val="00C93E6F"/>
    <w:rsid w:val="00D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3BC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03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B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03BC5"/>
  </w:style>
  <w:style w:type="character" w:customStyle="1" w:styleId="apple-converted-space">
    <w:name w:val="apple-converted-space"/>
    <w:basedOn w:val="Standardnpsmoodstavce"/>
    <w:rsid w:val="00603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zahradka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2018-01-15T20:08:00Z</cp:lastPrinted>
  <dcterms:created xsi:type="dcterms:W3CDTF">2017-02-22T17:32:00Z</dcterms:created>
  <dcterms:modified xsi:type="dcterms:W3CDTF">2018-03-05T16:34:00Z</dcterms:modified>
</cp:coreProperties>
</file>